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1AE" w:rsidRPr="00E131AE" w:rsidRDefault="00E131AE" w:rsidP="00E131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E131A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Postuler ou s'inscrire au concours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MINISTERE de la JUSTICE </w:t>
      </w:r>
    </w:p>
    <w:p w:rsidR="00E131AE" w:rsidRPr="00E131AE" w:rsidRDefault="00E131AE" w:rsidP="00E13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31A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tbl>
      <w:tblPr>
        <w:tblW w:w="15577" w:type="dxa"/>
        <w:tblCellSpacing w:w="0" w:type="dxa"/>
        <w:tblInd w:w="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1"/>
        <w:gridCol w:w="3378"/>
        <w:gridCol w:w="3252"/>
        <w:gridCol w:w="2543"/>
        <w:gridCol w:w="2340"/>
        <w:gridCol w:w="1993"/>
      </w:tblGrid>
      <w:tr w:rsidR="00E131AE" w:rsidRPr="00E131AE" w:rsidTr="00E131AE">
        <w:trPr>
          <w:trHeight w:val="971"/>
          <w:tblCellSpacing w:w="0" w:type="dxa"/>
        </w:trPr>
        <w:tc>
          <w:tcPr>
            <w:tcW w:w="2071" w:type="dxa"/>
            <w:shd w:val="clear" w:color="auto" w:fill="FFFFFF"/>
            <w:vAlign w:val="center"/>
            <w:hideMark/>
          </w:tcPr>
          <w:p w:rsidR="00E131AE" w:rsidRPr="00E131AE" w:rsidRDefault="00E131AE" w:rsidP="00E13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131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Concours 2022</w:t>
            </w:r>
            <w:r w:rsidRPr="00E131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br/>
              <w:t>1re session</w:t>
            </w:r>
          </w:p>
        </w:tc>
        <w:tc>
          <w:tcPr>
            <w:tcW w:w="3378" w:type="dxa"/>
            <w:tcBorders>
              <w:top w:val="single" w:sz="6" w:space="0" w:color="C05100"/>
              <w:left w:val="single" w:sz="6" w:space="0" w:color="C05100"/>
              <w:bottom w:val="single" w:sz="6" w:space="0" w:color="C05100"/>
              <w:right w:val="single" w:sz="6" w:space="0" w:color="C05100"/>
            </w:tcBorders>
            <w:shd w:val="clear" w:color="auto" w:fill="FEAD8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31AE" w:rsidRPr="00E131AE" w:rsidRDefault="00E131AE" w:rsidP="00E13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131A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Ouverture des inscriptions</w:t>
            </w:r>
          </w:p>
        </w:tc>
        <w:tc>
          <w:tcPr>
            <w:tcW w:w="3252" w:type="dxa"/>
            <w:tcBorders>
              <w:top w:val="single" w:sz="6" w:space="0" w:color="C05100"/>
              <w:left w:val="single" w:sz="6" w:space="0" w:color="C05100"/>
              <w:bottom w:val="single" w:sz="6" w:space="0" w:color="C05100"/>
              <w:right w:val="single" w:sz="6" w:space="0" w:color="C05100"/>
            </w:tcBorders>
            <w:shd w:val="clear" w:color="auto" w:fill="FEAD8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31AE" w:rsidRPr="00E131AE" w:rsidRDefault="00E131AE" w:rsidP="00E13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131A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Date limite d'inscription</w:t>
            </w:r>
          </w:p>
        </w:tc>
        <w:tc>
          <w:tcPr>
            <w:tcW w:w="2543" w:type="dxa"/>
            <w:tcBorders>
              <w:top w:val="single" w:sz="6" w:space="0" w:color="C05100"/>
              <w:left w:val="single" w:sz="6" w:space="0" w:color="C05100"/>
              <w:bottom w:val="single" w:sz="6" w:space="0" w:color="C05100"/>
              <w:right w:val="single" w:sz="6" w:space="0" w:color="C05100"/>
            </w:tcBorders>
            <w:shd w:val="clear" w:color="auto" w:fill="FEAD8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31AE" w:rsidRPr="00E131AE" w:rsidRDefault="00E131AE" w:rsidP="00E13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131A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Epreuve d'admissibilité</w:t>
            </w:r>
          </w:p>
        </w:tc>
        <w:tc>
          <w:tcPr>
            <w:tcW w:w="2340" w:type="dxa"/>
            <w:tcBorders>
              <w:top w:val="single" w:sz="6" w:space="0" w:color="C05100"/>
              <w:left w:val="single" w:sz="6" w:space="0" w:color="C05100"/>
              <w:bottom w:val="single" w:sz="6" w:space="0" w:color="C05100"/>
              <w:right w:val="single" w:sz="6" w:space="0" w:color="C05100"/>
            </w:tcBorders>
            <w:shd w:val="clear" w:color="auto" w:fill="FEAD8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31AE" w:rsidRPr="00E131AE" w:rsidRDefault="00E131AE" w:rsidP="00E13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131A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Epreuves d'admission </w:t>
            </w:r>
          </w:p>
        </w:tc>
        <w:tc>
          <w:tcPr>
            <w:tcW w:w="1993" w:type="dxa"/>
            <w:tcBorders>
              <w:top w:val="single" w:sz="6" w:space="0" w:color="C05100"/>
              <w:left w:val="single" w:sz="6" w:space="0" w:color="C05100"/>
              <w:bottom w:val="single" w:sz="6" w:space="0" w:color="C05100"/>
              <w:right w:val="single" w:sz="6" w:space="0" w:color="C05100"/>
            </w:tcBorders>
            <w:shd w:val="clear" w:color="auto" w:fill="FEAD8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31AE" w:rsidRPr="00E131AE" w:rsidRDefault="00E131AE" w:rsidP="00E13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131A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Résultats</w:t>
            </w:r>
          </w:p>
        </w:tc>
      </w:tr>
      <w:tr w:rsidR="00E131AE" w:rsidRPr="00E131AE" w:rsidTr="00E131AE">
        <w:trPr>
          <w:trHeight w:val="1096"/>
          <w:tblCellSpacing w:w="0" w:type="dxa"/>
        </w:trPr>
        <w:tc>
          <w:tcPr>
            <w:tcW w:w="2071" w:type="dxa"/>
            <w:tcBorders>
              <w:top w:val="single" w:sz="6" w:space="0" w:color="C05100"/>
              <w:left w:val="single" w:sz="6" w:space="0" w:color="C05100"/>
              <w:bottom w:val="single" w:sz="6" w:space="0" w:color="C05100"/>
              <w:right w:val="single" w:sz="6" w:space="0" w:color="C051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31AE" w:rsidRPr="00E131AE" w:rsidRDefault="00E131AE" w:rsidP="00E13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131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 xml:space="preserve">Surveillant </w:t>
            </w:r>
          </w:p>
          <w:p w:rsidR="00E131AE" w:rsidRPr="00E131AE" w:rsidRDefault="00E131AE" w:rsidP="00E13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131A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378" w:type="dxa"/>
            <w:tcBorders>
              <w:top w:val="single" w:sz="6" w:space="0" w:color="C05100"/>
              <w:left w:val="single" w:sz="6" w:space="0" w:color="C05100"/>
              <w:bottom w:val="single" w:sz="6" w:space="0" w:color="C05100"/>
              <w:right w:val="single" w:sz="6" w:space="0" w:color="C051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31AE" w:rsidRPr="00E131AE" w:rsidRDefault="00E131AE" w:rsidP="00E131A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131A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27 septembre 2021</w:t>
            </w:r>
          </w:p>
        </w:tc>
        <w:tc>
          <w:tcPr>
            <w:tcW w:w="3252" w:type="dxa"/>
            <w:tcBorders>
              <w:top w:val="single" w:sz="6" w:space="0" w:color="C05100"/>
              <w:left w:val="single" w:sz="6" w:space="0" w:color="C05100"/>
              <w:bottom w:val="single" w:sz="6" w:space="0" w:color="C05100"/>
              <w:right w:val="single" w:sz="6" w:space="0" w:color="C051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31AE" w:rsidRPr="00E131AE" w:rsidRDefault="00E131AE" w:rsidP="00E131A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131A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26 novembre 2021</w:t>
            </w:r>
          </w:p>
        </w:tc>
        <w:tc>
          <w:tcPr>
            <w:tcW w:w="2543" w:type="dxa"/>
            <w:tcBorders>
              <w:top w:val="single" w:sz="6" w:space="0" w:color="C05100"/>
              <w:left w:val="single" w:sz="6" w:space="0" w:color="C05100"/>
              <w:bottom w:val="single" w:sz="6" w:space="0" w:color="C05100"/>
              <w:right w:val="single" w:sz="6" w:space="0" w:color="C051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31AE" w:rsidRPr="00E131AE" w:rsidRDefault="00E131AE" w:rsidP="00E131A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131A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12 janvier 2022</w:t>
            </w:r>
          </w:p>
        </w:tc>
        <w:tc>
          <w:tcPr>
            <w:tcW w:w="2340" w:type="dxa"/>
            <w:tcBorders>
              <w:top w:val="single" w:sz="6" w:space="0" w:color="C05100"/>
              <w:left w:val="single" w:sz="6" w:space="0" w:color="C05100"/>
              <w:bottom w:val="single" w:sz="6" w:space="0" w:color="C05100"/>
              <w:right w:val="single" w:sz="6" w:space="0" w:color="C051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31AE" w:rsidRPr="00E131AE" w:rsidRDefault="00E131AE" w:rsidP="00E131A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131A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Du 21 mars au 22 avril 2022</w:t>
            </w:r>
          </w:p>
        </w:tc>
        <w:tc>
          <w:tcPr>
            <w:tcW w:w="1993" w:type="dxa"/>
            <w:tcBorders>
              <w:top w:val="single" w:sz="6" w:space="0" w:color="C05100"/>
              <w:left w:val="single" w:sz="6" w:space="0" w:color="C05100"/>
              <w:bottom w:val="single" w:sz="6" w:space="0" w:color="C05100"/>
              <w:right w:val="single" w:sz="6" w:space="0" w:color="C051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31AE" w:rsidRPr="00E131AE" w:rsidRDefault="00E131AE" w:rsidP="00E131A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131A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A partir du 16 mai 2022</w:t>
            </w:r>
          </w:p>
        </w:tc>
      </w:tr>
    </w:tbl>
    <w:p w:rsidR="00E131AE" w:rsidRPr="00E131AE" w:rsidRDefault="00E131AE" w:rsidP="00E13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31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Attention !</w:t>
      </w:r>
      <w:r w:rsidRPr="00E131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131A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Ces dates sont données sous réserve de modification. Tenez-vous informés en consultant régulièrement cette page. Les résultats seront publiés uniquement sur Internet.</w:t>
      </w:r>
    </w:p>
    <w:p w:rsidR="00E131AE" w:rsidRPr="00E131AE" w:rsidRDefault="00E131AE" w:rsidP="00E13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31A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tbl>
      <w:tblPr>
        <w:tblW w:w="15585" w:type="dxa"/>
        <w:tblCellSpacing w:w="0" w:type="dxa"/>
        <w:tblInd w:w="1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9"/>
        <w:gridCol w:w="3512"/>
        <w:gridCol w:w="3252"/>
        <w:gridCol w:w="2677"/>
        <w:gridCol w:w="2206"/>
        <w:gridCol w:w="2009"/>
      </w:tblGrid>
      <w:tr w:rsidR="00E131AE" w:rsidRPr="00E131AE" w:rsidTr="00E131AE">
        <w:trPr>
          <w:trHeight w:val="964"/>
          <w:tblCellSpacing w:w="0" w:type="dxa"/>
        </w:trPr>
        <w:tc>
          <w:tcPr>
            <w:tcW w:w="1929" w:type="dxa"/>
            <w:shd w:val="clear" w:color="auto" w:fill="FFFFFF"/>
            <w:vAlign w:val="center"/>
            <w:hideMark/>
          </w:tcPr>
          <w:p w:rsidR="00E131AE" w:rsidRPr="00E131AE" w:rsidRDefault="00E131AE" w:rsidP="00E13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131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 xml:space="preserve">Concours </w:t>
            </w:r>
            <w:proofErr w:type="gramStart"/>
            <w:r w:rsidRPr="00E131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2022</w:t>
            </w:r>
            <w:r w:rsidRPr="00E131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br/>
              <w:t>2e session</w:t>
            </w:r>
            <w:proofErr w:type="gramEnd"/>
          </w:p>
        </w:tc>
        <w:tc>
          <w:tcPr>
            <w:tcW w:w="3512" w:type="dxa"/>
            <w:tcBorders>
              <w:top w:val="single" w:sz="6" w:space="0" w:color="C05100"/>
              <w:left w:val="single" w:sz="6" w:space="0" w:color="C05100"/>
              <w:bottom w:val="single" w:sz="6" w:space="0" w:color="C05100"/>
              <w:right w:val="single" w:sz="6" w:space="0" w:color="C05100"/>
            </w:tcBorders>
            <w:shd w:val="clear" w:color="auto" w:fill="FEAD8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31AE" w:rsidRPr="00E131AE" w:rsidRDefault="00E131AE" w:rsidP="00E13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131A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Ouverture des inscriptions</w:t>
            </w:r>
          </w:p>
        </w:tc>
        <w:tc>
          <w:tcPr>
            <w:tcW w:w="3252" w:type="dxa"/>
            <w:tcBorders>
              <w:top w:val="single" w:sz="6" w:space="0" w:color="C05100"/>
              <w:left w:val="single" w:sz="6" w:space="0" w:color="C05100"/>
              <w:bottom w:val="single" w:sz="6" w:space="0" w:color="C05100"/>
              <w:right w:val="single" w:sz="6" w:space="0" w:color="C05100"/>
            </w:tcBorders>
            <w:shd w:val="clear" w:color="auto" w:fill="FEAD8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31AE" w:rsidRPr="00E131AE" w:rsidRDefault="00E131AE" w:rsidP="00E13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131A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Date limite d'inscription</w:t>
            </w:r>
          </w:p>
        </w:tc>
        <w:tc>
          <w:tcPr>
            <w:tcW w:w="2677" w:type="dxa"/>
            <w:tcBorders>
              <w:top w:val="single" w:sz="6" w:space="0" w:color="C05100"/>
              <w:left w:val="single" w:sz="6" w:space="0" w:color="C05100"/>
              <w:bottom w:val="single" w:sz="6" w:space="0" w:color="C05100"/>
              <w:right w:val="single" w:sz="6" w:space="0" w:color="C05100"/>
            </w:tcBorders>
            <w:shd w:val="clear" w:color="auto" w:fill="FEAD8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31AE" w:rsidRPr="00E131AE" w:rsidRDefault="00E131AE" w:rsidP="00E13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131A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Epreuve d'admissibilité</w:t>
            </w:r>
          </w:p>
        </w:tc>
        <w:tc>
          <w:tcPr>
            <w:tcW w:w="2206" w:type="dxa"/>
            <w:tcBorders>
              <w:top w:val="single" w:sz="6" w:space="0" w:color="C05100"/>
              <w:left w:val="single" w:sz="6" w:space="0" w:color="C05100"/>
              <w:bottom w:val="single" w:sz="6" w:space="0" w:color="C05100"/>
              <w:right w:val="single" w:sz="6" w:space="0" w:color="C05100"/>
            </w:tcBorders>
            <w:shd w:val="clear" w:color="auto" w:fill="FEAD8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31AE" w:rsidRPr="00E131AE" w:rsidRDefault="00E131AE" w:rsidP="00E13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131A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Epreuves d'admission </w:t>
            </w:r>
          </w:p>
        </w:tc>
        <w:tc>
          <w:tcPr>
            <w:tcW w:w="2009" w:type="dxa"/>
            <w:tcBorders>
              <w:top w:val="single" w:sz="6" w:space="0" w:color="C05100"/>
              <w:left w:val="single" w:sz="6" w:space="0" w:color="C05100"/>
              <w:bottom w:val="single" w:sz="6" w:space="0" w:color="C05100"/>
              <w:right w:val="single" w:sz="6" w:space="0" w:color="C05100"/>
            </w:tcBorders>
            <w:shd w:val="clear" w:color="auto" w:fill="FEAD8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31AE" w:rsidRPr="00E131AE" w:rsidRDefault="00E131AE" w:rsidP="00E13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131A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Résultats</w:t>
            </w:r>
          </w:p>
        </w:tc>
      </w:tr>
      <w:tr w:rsidR="00E131AE" w:rsidRPr="00E131AE" w:rsidTr="00E131AE">
        <w:trPr>
          <w:trHeight w:val="1191"/>
          <w:tblCellSpacing w:w="0" w:type="dxa"/>
        </w:trPr>
        <w:tc>
          <w:tcPr>
            <w:tcW w:w="1929" w:type="dxa"/>
            <w:tcBorders>
              <w:top w:val="single" w:sz="6" w:space="0" w:color="C05100"/>
              <w:left w:val="single" w:sz="6" w:space="0" w:color="C05100"/>
              <w:bottom w:val="single" w:sz="6" w:space="0" w:color="C05100"/>
              <w:right w:val="single" w:sz="6" w:space="0" w:color="C051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31AE" w:rsidRPr="00E131AE" w:rsidRDefault="00E131AE" w:rsidP="00E13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131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 xml:space="preserve">Surveillant </w:t>
            </w:r>
          </w:p>
          <w:p w:rsidR="00E131AE" w:rsidRPr="00E131AE" w:rsidRDefault="00E131AE" w:rsidP="00E13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131A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12" w:type="dxa"/>
            <w:tcBorders>
              <w:top w:val="single" w:sz="6" w:space="0" w:color="C05100"/>
              <w:left w:val="single" w:sz="6" w:space="0" w:color="C05100"/>
              <w:bottom w:val="single" w:sz="6" w:space="0" w:color="C05100"/>
              <w:right w:val="single" w:sz="6" w:space="0" w:color="C051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31AE" w:rsidRPr="00E131AE" w:rsidRDefault="00E131AE" w:rsidP="00E13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131A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21 mars 2022</w:t>
            </w:r>
          </w:p>
        </w:tc>
        <w:tc>
          <w:tcPr>
            <w:tcW w:w="3252" w:type="dxa"/>
            <w:tcBorders>
              <w:top w:val="single" w:sz="6" w:space="0" w:color="C05100"/>
              <w:left w:val="single" w:sz="6" w:space="0" w:color="C05100"/>
              <w:bottom w:val="single" w:sz="6" w:space="0" w:color="C05100"/>
              <w:right w:val="single" w:sz="6" w:space="0" w:color="C051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31AE" w:rsidRPr="00E131AE" w:rsidRDefault="00E131AE" w:rsidP="00E131A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131A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20 mai 2022</w:t>
            </w:r>
          </w:p>
        </w:tc>
        <w:tc>
          <w:tcPr>
            <w:tcW w:w="2677" w:type="dxa"/>
            <w:tcBorders>
              <w:top w:val="single" w:sz="6" w:space="0" w:color="C05100"/>
              <w:left w:val="single" w:sz="6" w:space="0" w:color="C05100"/>
              <w:bottom w:val="single" w:sz="6" w:space="0" w:color="C05100"/>
              <w:right w:val="single" w:sz="6" w:space="0" w:color="C051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31AE" w:rsidRPr="00E131AE" w:rsidRDefault="00E131AE" w:rsidP="00E131A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131A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29 juin 2022</w:t>
            </w:r>
          </w:p>
        </w:tc>
        <w:tc>
          <w:tcPr>
            <w:tcW w:w="2206" w:type="dxa"/>
            <w:tcBorders>
              <w:top w:val="single" w:sz="6" w:space="0" w:color="C05100"/>
              <w:left w:val="single" w:sz="6" w:space="0" w:color="C05100"/>
              <w:bottom w:val="single" w:sz="6" w:space="0" w:color="C05100"/>
              <w:right w:val="single" w:sz="6" w:space="0" w:color="C051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31AE" w:rsidRPr="00E131AE" w:rsidRDefault="00E131AE" w:rsidP="00E131A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131A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Du 1er septembre au 3 octobre 2022</w:t>
            </w:r>
          </w:p>
        </w:tc>
        <w:tc>
          <w:tcPr>
            <w:tcW w:w="2009" w:type="dxa"/>
            <w:tcBorders>
              <w:top w:val="single" w:sz="6" w:space="0" w:color="C05100"/>
              <w:left w:val="single" w:sz="6" w:space="0" w:color="C05100"/>
              <w:bottom w:val="single" w:sz="6" w:space="0" w:color="C05100"/>
              <w:right w:val="single" w:sz="6" w:space="0" w:color="C051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31AE" w:rsidRPr="00E131AE" w:rsidRDefault="00E131AE" w:rsidP="00E131A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131A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A partir du 19 octobre 2022</w:t>
            </w:r>
          </w:p>
        </w:tc>
      </w:tr>
    </w:tbl>
    <w:p w:rsidR="00E131AE" w:rsidRPr="00E131AE" w:rsidRDefault="00E131AE" w:rsidP="00E13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E131AE">
        <w:rPr>
          <w:rFonts w:ascii="Times New Roman" w:eastAsia="Times New Roman" w:hAnsi="Times New Roman" w:cs="Times New Roman"/>
          <w:sz w:val="28"/>
          <w:szCs w:val="28"/>
          <w:lang w:eastAsia="fr-FR"/>
        </w:rPr>
        <w:t> </w:t>
      </w:r>
      <w:bookmarkStart w:id="0" w:name="_GoBack"/>
      <w:bookmarkEnd w:id="0"/>
    </w:p>
    <w:sectPr w:rsidR="00E131AE" w:rsidRPr="00E131AE" w:rsidSect="00E131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0BE"/>
    <w:rsid w:val="009450BE"/>
    <w:rsid w:val="009B3BF5"/>
    <w:rsid w:val="00AA3C0A"/>
    <w:rsid w:val="00E1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3F6FE-9117-48FF-AEF0-5CE21570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E131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5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0BE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E131A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13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131AE"/>
    <w:rPr>
      <w:b/>
      <w:bCs/>
    </w:rPr>
  </w:style>
  <w:style w:type="character" w:styleId="Accentuation">
    <w:name w:val="Emphasis"/>
    <w:basedOn w:val="Policepardfaut"/>
    <w:uiPriority w:val="20"/>
    <w:qFormat/>
    <w:rsid w:val="00E131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7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</dc:creator>
  <cp:keywords/>
  <dc:description/>
  <cp:lastModifiedBy>Public</cp:lastModifiedBy>
  <cp:revision>1</cp:revision>
  <cp:lastPrinted>2021-12-02T04:32:00Z</cp:lastPrinted>
  <dcterms:created xsi:type="dcterms:W3CDTF">2021-12-02T03:42:00Z</dcterms:created>
  <dcterms:modified xsi:type="dcterms:W3CDTF">2021-12-02T08:04:00Z</dcterms:modified>
</cp:coreProperties>
</file>